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35" w:rsidRPr="00915631" w:rsidRDefault="00413435" w:rsidP="00413435">
      <w:pPr>
        <w:rPr>
          <w:rFonts w:ascii="Footlight MT Light" w:hAnsi="Footlight MT Light"/>
          <w:sz w:val="28"/>
          <w:szCs w:val="28"/>
        </w:rPr>
      </w:pPr>
      <w:r>
        <w:rPr>
          <w:rFonts w:ascii="Footlight MT Light" w:hAnsi="Footlight MT Light"/>
          <w:sz w:val="28"/>
          <w:szCs w:val="28"/>
        </w:rPr>
        <w:t xml:space="preserve">                            </w:t>
      </w:r>
      <w:r>
        <w:rPr>
          <w:rFonts w:ascii="Footlight MT Light" w:hAnsi="Footlight MT Light"/>
          <w:b/>
          <w:sz w:val="28"/>
          <w:szCs w:val="28"/>
          <w:u w:val="single"/>
        </w:rPr>
        <w:t>THE AFRICITIES SUMMIT</w:t>
      </w:r>
    </w:p>
    <w:p w:rsidR="00413435" w:rsidRDefault="00413435" w:rsidP="00413435">
      <w:pPr>
        <w:spacing w:after="0"/>
        <w:jc w:val="center"/>
        <w:outlineLvl w:val="0"/>
        <w:rPr>
          <w:rFonts w:ascii="Footlight MT Light" w:eastAsia="Times New Roman" w:hAnsi="Footlight MT Light"/>
          <w:bCs/>
          <w:color w:val="000000"/>
          <w:sz w:val="28"/>
          <w:szCs w:val="28"/>
          <w:lang w:eastAsia="fr-FR"/>
        </w:rPr>
      </w:pPr>
      <w:r w:rsidRPr="00915631">
        <w:rPr>
          <w:rFonts w:ascii="Footlight MT Light" w:hAnsi="Footlight MT Light"/>
          <w:sz w:val="28"/>
          <w:szCs w:val="28"/>
        </w:rPr>
        <w:t xml:space="preserve">THEME: </w:t>
      </w:r>
      <w:r w:rsidRPr="00915631">
        <w:rPr>
          <w:rFonts w:ascii="Footlight MT Light" w:eastAsia="Times New Roman" w:hAnsi="Footlight MT Light"/>
          <w:bCs/>
          <w:color w:val="000000"/>
          <w:sz w:val="28"/>
          <w:szCs w:val="28"/>
          <w:lang w:eastAsia="fr-FR"/>
        </w:rPr>
        <w:t xml:space="preserve">THE ROLE OF INTERMEDIARY CITIES OF AFRICA IN THE IMPLEMENTATION OF THE AGENDA 2030 OF THE UNITED NATIONS AND THE AFRICAN UNION AGENDA 2063 </w:t>
      </w:r>
    </w:p>
    <w:p w:rsidR="00413435" w:rsidRDefault="00413435" w:rsidP="00413435">
      <w:pPr>
        <w:spacing w:after="0"/>
        <w:outlineLvl w:val="0"/>
        <w:rPr>
          <w:rFonts w:ascii="Footlight MT Light" w:eastAsia="Times New Roman" w:hAnsi="Footlight MT Light"/>
          <w:bCs/>
          <w:color w:val="000000"/>
          <w:sz w:val="28"/>
          <w:szCs w:val="28"/>
          <w:lang w:eastAsia="fr-FR"/>
        </w:rPr>
      </w:pPr>
    </w:p>
    <w:p w:rsidR="00413435" w:rsidRPr="001A6BFE" w:rsidRDefault="00413435" w:rsidP="00413435">
      <w:pPr>
        <w:spacing w:after="0"/>
        <w:outlineLvl w:val="0"/>
        <w:rPr>
          <w:rFonts w:ascii="Footlight MT Light" w:eastAsia="Times New Roman" w:hAnsi="Footlight MT Light"/>
          <w:bCs/>
          <w:color w:val="000000"/>
          <w:sz w:val="28"/>
          <w:szCs w:val="28"/>
          <w:lang w:eastAsia="fr-FR"/>
        </w:rPr>
      </w:pPr>
      <w:r w:rsidRPr="001A6BFE">
        <w:rPr>
          <w:rFonts w:ascii="Footlight MT Light" w:eastAsia="Times New Roman" w:hAnsi="Footlight MT Light"/>
          <w:bCs/>
          <w:color w:val="000000"/>
          <w:sz w:val="28"/>
          <w:szCs w:val="28"/>
          <w:lang w:eastAsia="fr-FR"/>
        </w:rPr>
        <w:t xml:space="preserve">DATE; </w:t>
      </w:r>
      <w:r>
        <w:rPr>
          <w:rFonts w:ascii="Footlight MT Light" w:hAnsi="Footlight MT Light" w:cs="Times New Roman"/>
          <w:sz w:val="28"/>
          <w:szCs w:val="28"/>
        </w:rPr>
        <w:t>17</w:t>
      </w:r>
      <w:r w:rsidRPr="001A6BFE">
        <w:rPr>
          <w:rFonts w:ascii="Footlight MT Light" w:hAnsi="Footlight MT Light" w:cs="Times New Roman"/>
          <w:sz w:val="28"/>
          <w:szCs w:val="28"/>
          <w:vertAlign w:val="superscript"/>
        </w:rPr>
        <w:t>th</w:t>
      </w:r>
      <w:r>
        <w:rPr>
          <w:rFonts w:ascii="Footlight MT Light" w:hAnsi="Footlight MT Light" w:cs="Times New Roman"/>
          <w:sz w:val="28"/>
          <w:szCs w:val="28"/>
        </w:rPr>
        <w:t>-22</w:t>
      </w:r>
      <w:r>
        <w:rPr>
          <w:rFonts w:ascii="Footlight MT Light" w:hAnsi="Footlight MT Light" w:cs="Times New Roman"/>
          <w:sz w:val="28"/>
          <w:szCs w:val="28"/>
          <w:vertAlign w:val="superscript"/>
        </w:rPr>
        <w:t>nd</w:t>
      </w:r>
      <w:r>
        <w:rPr>
          <w:rFonts w:ascii="Footlight MT Light" w:hAnsi="Footlight MT Light" w:cs="Times New Roman"/>
          <w:sz w:val="28"/>
          <w:szCs w:val="28"/>
        </w:rPr>
        <w:t xml:space="preserve"> May</w:t>
      </w:r>
      <w:r w:rsidRPr="001A6BFE">
        <w:rPr>
          <w:rFonts w:ascii="Footlight MT Light" w:hAnsi="Footlight MT Light" w:cs="Times New Roman"/>
          <w:sz w:val="28"/>
          <w:szCs w:val="28"/>
        </w:rPr>
        <w:t xml:space="preserve"> 2022</w:t>
      </w:r>
    </w:p>
    <w:p w:rsidR="00413435" w:rsidRDefault="00413435" w:rsidP="00413435">
      <w:pPr>
        <w:spacing w:after="0"/>
        <w:outlineLvl w:val="0"/>
        <w:rPr>
          <w:rFonts w:ascii="Footlight MT Light" w:eastAsia="Times New Roman" w:hAnsi="Footlight MT Light"/>
          <w:bCs/>
          <w:color w:val="000000"/>
          <w:sz w:val="28"/>
          <w:szCs w:val="28"/>
          <w:lang w:eastAsia="fr-FR"/>
        </w:rPr>
      </w:pPr>
      <w:r>
        <w:rPr>
          <w:rFonts w:ascii="Footlight MT Light" w:eastAsia="Times New Roman" w:hAnsi="Footlight MT Light"/>
          <w:bCs/>
          <w:color w:val="000000"/>
          <w:sz w:val="28"/>
          <w:szCs w:val="28"/>
          <w:lang w:eastAsia="fr-FR"/>
        </w:rPr>
        <w:t>VENUE: Kisumu International Conference Center</w:t>
      </w:r>
    </w:p>
    <w:p w:rsidR="00413435" w:rsidRDefault="00413435" w:rsidP="00413435">
      <w:pPr>
        <w:spacing w:after="0"/>
        <w:outlineLvl w:val="0"/>
        <w:rPr>
          <w:rFonts w:ascii="Footlight MT Light" w:eastAsia="Times New Roman" w:hAnsi="Footlight MT Light"/>
          <w:bCs/>
          <w:color w:val="000000"/>
          <w:sz w:val="28"/>
          <w:szCs w:val="28"/>
          <w:lang w:eastAsia="fr-FR"/>
        </w:rPr>
      </w:pPr>
    </w:p>
    <w:p w:rsidR="00413435" w:rsidRDefault="00413435" w:rsidP="00413435">
      <w:pPr>
        <w:spacing w:after="0"/>
        <w:outlineLvl w:val="0"/>
        <w:rPr>
          <w:rFonts w:ascii="Footlight MT Light" w:eastAsia="Times New Roman" w:hAnsi="Footlight MT Light"/>
          <w:bCs/>
          <w:color w:val="000000"/>
          <w:sz w:val="28"/>
          <w:szCs w:val="28"/>
          <w:lang w:eastAsia="fr-FR"/>
        </w:rPr>
      </w:pPr>
    </w:p>
    <w:p w:rsidR="00413435" w:rsidRDefault="00413435" w:rsidP="00413435">
      <w:pPr>
        <w:tabs>
          <w:tab w:val="left" w:pos="5625"/>
        </w:tabs>
        <w:spacing w:after="0"/>
        <w:outlineLvl w:val="0"/>
        <w:rPr>
          <w:rFonts w:ascii="Footlight MT Light" w:eastAsia="Times New Roman" w:hAnsi="Footlight MT Light"/>
          <w:b/>
          <w:bCs/>
          <w:color w:val="000000"/>
          <w:sz w:val="28"/>
          <w:szCs w:val="28"/>
          <w:lang w:eastAsia="fr-FR"/>
        </w:rPr>
      </w:pPr>
      <w:r>
        <w:rPr>
          <w:rFonts w:ascii="Footlight MT Light" w:eastAsia="Times New Roman" w:hAnsi="Footlight MT Light"/>
          <w:bCs/>
          <w:color w:val="000000"/>
          <w:sz w:val="28"/>
          <w:szCs w:val="28"/>
          <w:lang w:eastAsia="fr-FR"/>
        </w:rPr>
        <w:t xml:space="preserve">                                               </w:t>
      </w:r>
      <w:r w:rsidRPr="00915631">
        <w:rPr>
          <w:rFonts w:ascii="Footlight MT Light" w:eastAsia="Times New Roman" w:hAnsi="Footlight MT Light"/>
          <w:b/>
          <w:bCs/>
          <w:color w:val="000000"/>
          <w:sz w:val="28"/>
          <w:szCs w:val="28"/>
          <w:lang w:eastAsia="fr-FR"/>
        </w:rPr>
        <w:t xml:space="preserve">BACKGROUND </w:t>
      </w:r>
      <w:r>
        <w:rPr>
          <w:rFonts w:ascii="Footlight MT Light" w:eastAsia="Times New Roman" w:hAnsi="Footlight MT Light"/>
          <w:b/>
          <w:bCs/>
          <w:color w:val="000000"/>
          <w:sz w:val="28"/>
          <w:szCs w:val="28"/>
          <w:lang w:eastAsia="fr-FR"/>
        </w:rPr>
        <w:tab/>
      </w:r>
      <w:bookmarkStart w:id="0" w:name="_GoBack"/>
      <w:bookmarkEnd w:id="0"/>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roofErr w:type="spellStart"/>
      <w:r w:rsidRPr="00AC173D">
        <w:rPr>
          <w:rFonts w:ascii="Footlight MT Light" w:hAnsi="Footlight MT Light" w:cs="Arial"/>
          <w:color w:val="000000" w:themeColor="text1"/>
          <w:sz w:val="28"/>
          <w:szCs w:val="28"/>
          <w:shd w:val="clear" w:color="auto" w:fill="FFFFFF"/>
        </w:rPr>
        <w:t>Africities</w:t>
      </w:r>
      <w:proofErr w:type="spellEnd"/>
      <w:r w:rsidRPr="00AC173D">
        <w:rPr>
          <w:rFonts w:ascii="Footlight MT Light" w:hAnsi="Footlight MT Light" w:cs="Arial"/>
          <w:color w:val="000000" w:themeColor="text1"/>
          <w:sz w:val="28"/>
          <w:szCs w:val="28"/>
          <w:shd w:val="clear" w:color="auto" w:fill="FFFFFF"/>
        </w:rPr>
        <w:t xml:space="preserve"> is the United Cities and Local Governments of Africa's (UCLG- Africa) flagship pan-African event that is held every three years in one of the five</w:t>
      </w:r>
      <w:r>
        <w:rPr>
          <w:rFonts w:ascii="Footlight MT Light" w:hAnsi="Footlight MT Light" w:cs="Arial"/>
          <w:color w:val="000000" w:themeColor="text1"/>
          <w:sz w:val="28"/>
          <w:szCs w:val="28"/>
          <w:shd w:val="clear" w:color="auto" w:fill="FFFFFF"/>
        </w:rPr>
        <w:t xml:space="preserve"> African</w:t>
      </w:r>
      <w:r w:rsidRPr="00AC173D">
        <w:rPr>
          <w:rFonts w:ascii="Footlight MT Light" w:hAnsi="Footlight MT Light" w:cs="Arial"/>
          <w:color w:val="000000" w:themeColor="text1"/>
          <w:sz w:val="28"/>
          <w:szCs w:val="28"/>
          <w:shd w:val="clear" w:color="auto" w:fill="FFFFFF"/>
        </w:rPr>
        <w:t xml:space="preserve"> regions</w:t>
      </w:r>
      <w:r>
        <w:rPr>
          <w:rFonts w:ascii="Footlight MT Light" w:hAnsi="Footlight MT Light" w:cs="Arial"/>
          <w:color w:val="000000" w:themeColor="text1"/>
          <w:sz w:val="28"/>
          <w:szCs w:val="28"/>
          <w:shd w:val="clear" w:color="auto" w:fill="FFFFFF"/>
        </w:rPr>
        <w:t xml:space="preserve">. It is premised upon SDG 11 which focuses on </w:t>
      </w:r>
      <w:r w:rsidRPr="00AC173D">
        <w:rPr>
          <w:rFonts w:ascii="Footlight MT Light" w:hAnsi="Footlight MT Light" w:cs="Arial"/>
          <w:color w:val="000000" w:themeColor="text1"/>
          <w:sz w:val="28"/>
          <w:szCs w:val="28"/>
          <w:shd w:val="clear" w:color="auto" w:fill="FFFFFF"/>
        </w:rPr>
        <w:t>sustainab</w:t>
      </w:r>
      <w:r>
        <w:rPr>
          <w:rFonts w:ascii="Footlight MT Light" w:hAnsi="Footlight MT Light" w:cs="Arial"/>
          <w:color w:val="000000" w:themeColor="text1"/>
          <w:sz w:val="28"/>
          <w:szCs w:val="28"/>
          <w:shd w:val="clear" w:color="auto" w:fill="FFFFFF"/>
        </w:rPr>
        <w:t xml:space="preserve">le cities and communities with a view </w:t>
      </w:r>
      <w:r w:rsidRPr="00AC173D">
        <w:rPr>
          <w:rFonts w:ascii="Footlight MT Light" w:hAnsi="Footlight MT Light" w:cs="Arial"/>
          <w:color w:val="000000" w:themeColor="text1"/>
          <w:sz w:val="28"/>
          <w:szCs w:val="28"/>
          <w:shd w:val="clear" w:color="auto" w:fill="FFFFFF"/>
        </w:rPr>
        <w:t xml:space="preserve">to make cities and human settlements </w:t>
      </w:r>
      <w:r>
        <w:rPr>
          <w:rFonts w:ascii="Footlight MT Light" w:hAnsi="Footlight MT Light" w:cs="Arial"/>
          <w:color w:val="000000" w:themeColor="text1"/>
          <w:sz w:val="28"/>
          <w:szCs w:val="28"/>
          <w:shd w:val="clear" w:color="auto" w:fill="FFFFFF"/>
        </w:rPr>
        <w:t xml:space="preserve">more </w:t>
      </w:r>
      <w:r w:rsidRPr="00AC173D">
        <w:rPr>
          <w:rFonts w:ascii="Footlight MT Light" w:hAnsi="Footlight MT Light" w:cs="Arial"/>
          <w:color w:val="000000" w:themeColor="text1"/>
          <w:sz w:val="28"/>
          <w:szCs w:val="28"/>
          <w:shd w:val="clear" w:color="auto" w:fill="FFFFFF"/>
        </w:rPr>
        <w:t>inclusive, safe</w:t>
      </w:r>
      <w:r>
        <w:rPr>
          <w:rFonts w:ascii="Footlight MT Light" w:hAnsi="Footlight MT Light" w:cs="Arial"/>
          <w:color w:val="000000" w:themeColor="text1"/>
          <w:sz w:val="28"/>
          <w:szCs w:val="28"/>
          <w:shd w:val="clear" w:color="auto" w:fill="FFFFFF"/>
        </w:rPr>
        <w:t xml:space="preserve">, resilient and sustainable while </w:t>
      </w:r>
      <w:r w:rsidRPr="00AC173D">
        <w:rPr>
          <w:rFonts w:ascii="Footlight MT Light" w:hAnsi="Footlight MT Light" w:cs="Arial"/>
          <w:color w:val="000000" w:themeColor="text1"/>
          <w:sz w:val="28"/>
          <w:szCs w:val="28"/>
          <w:shd w:val="clear" w:color="auto" w:fill="FFFFFF"/>
        </w:rPr>
        <w:t>address</w:t>
      </w:r>
      <w:r>
        <w:rPr>
          <w:rFonts w:ascii="Footlight MT Light" w:hAnsi="Footlight MT Light" w:cs="Arial"/>
          <w:color w:val="000000" w:themeColor="text1"/>
          <w:sz w:val="28"/>
          <w:szCs w:val="28"/>
          <w:shd w:val="clear" w:color="auto" w:fill="FFFFFF"/>
        </w:rPr>
        <w:t xml:space="preserve">ing </w:t>
      </w:r>
      <w:r w:rsidRPr="00AC173D">
        <w:rPr>
          <w:rFonts w:ascii="Footlight MT Light" w:hAnsi="Footlight MT Light" w:cs="Arial"/>
          <w:color w:val="000000" w:themeColor="text1"/>
          <w:sz w:val="28"/>
          <w:szCs w:val="28"/>
          <w:shd w:val="clear" w:color="auto" w:fill="FFFFFF"/>
        </w:rPr>
        <w:t>challenges that hamper</w:t>
      </w:r>
      <w:r>
        <w:rPr>
          <w:rFonts w:ascii="Footlight MT Light" w:hAnsi="Footlight MT Light" w:cs="Arial"/>
          <w:color w:val="000000" w:themeColor="text1"/>
          <w:sz w:val="28"/>
          <w:szCs w:val="28"/>
          <w:shd w:val="clear" w:color="auto" w:fill="FFFFFF"/>
        </w:rPr>
        <w:t xml:space="preserve"> the realization of the Sustainable Development Goals</w:t>
      </w:r>
      <w:r>
        <w:rPr>
          <w:rFonts w:ascii="Footlight MT Light" w:eastAsia="Times New Roman" w:hAnsi="Footlight MT Light"/>
          <w:bCs/>
          <w:color w:val="000000"/>
          <w:sz w:val="28"/>
          <w:szCs w:val="28"/>
          <w:lang w:eastAsia="fr-FR"/>
        </w:rPr>
        <w:t xml:space="preserve"> and t</w:t>
      </w:r>
      <w:r w:rsidRPr="00535E73">
        <w:rPr>
          <w:rFonts w:ascii="Footlight MT Light" w:eastAsia="Times New Roman" w:hAnsi="Footlight MT Light"/>
          <w:bCs/>
          <w:color w:val="000000"/>
          <w:sz w:val="28"/>
          <w:szCs w:val="28"/>
          <w:lang w:eastAsia="fr-FR"/>
        </w:rPr>
        <w:t>he African Union Agenda 2063</w:t>
      </w:r>
      <w:r>
        <w:rPr>
          <w:rFonts w:ascii="Footlight MT Light" w:eastAsia="Times New Roman" w:hAnsi="Footlight MT Light"/>
          <w:bCs/>
          <w:color w:val="000000"/>
          <w:sz w:val="28"/>
          <w:szCs w:val="28"/>
          <w:lang w:eastAsia="fr-FR"/>
        </w:rPr>
        <w:t>.</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r>
        <w:rPr>
          <w:rFonts w:ascii="Footlight MT Light" w:hAnsi="Footlight MT Light" w:cs="Arial"/>
          <w:color w:val="000000" w:themeColor="text1"/>
          <w:sz w:val="28"/>
          <w:szCs w:val="28"/>
          <w:shd w:val="clear" w:color="auto" w:fill="FFFFFF"/>
        </w:rPr>
        <w:t>The Summit</w:t>
      </w:r>
      <w:r w:rsidRPr="00583F49">
        <w:rPr>
          <w:rFonts w:ascii="Footlight MT Light" w:hAnsi="Footlight MT Light" w:cs="Arial"/>
          <w:color w:val="000000" w:themeColor="text1"/>
          <w:sz w:val="28"/>
          <w:szCs w:val="28"/>
          <w:shd w:val="clear" w:color="auto" w:fill="FFFFFF"/>
        </w:rPr>
        <w:t xml:space="preserve"> is convened by the United Cities</w:t>
      </w:r>
      <w:r>
        <w:rPr>
          <w:rFonts w:ascii="Footlight MT Light" w:hAnsi="Footlight MT Light" w:cs="Arial"/>
          <w:color w:val="000000" w:themeColor="text1"/>
          <w:sz w:val="28"/>
          <w:szCs w:val="28"/>
          <w:shd w:val="clear" w:color="auto" w:fill="FFFFFF"/>
        </w:rPr>
        <w:t xml:space="preserve"> </w:t>
      </w:r>
      <w:r w:rsidRPr="00583F49">
        <w:rPr>
          <w:rFonts w:ascii="Footlight MT Light" w:hAnsi="Footlight MT Light" w:cs="Arial"/>
          <w:color w:val="000000" w:themeColor="text1"/>
          <w:sz w:val="28"/>
          <w:szCs w:val="28"/>
          <w:shd w:val="clear" w:color="auto" w:fill="FFFFFF"/>
        </w:rPr>
        <w:t>and Local Gove</w:t>
      </w:r>
      <w:r>
        <w:rPr>
          <w:rFonts w:ascii="Footlight MT Light" w:hAnsi="Footlight MT Light" w:cs="Arial"/>
          <w:color w:val="000000" w:themeColor="text1"/>
          <w:sz w:val="28"/>
          <w:szCs w:val="28"/>
          <w:shd w:val="clear" w:color="auto" w:fill="FFFFFF"/>
        </w:rPr>
        <w:t>rnments of Africa’s (UCLG-A)</w:t>
      </w:r>
      <w:r w:rsidRPr="00583F49">
        <w:rPr>
          <w:rFonts w:ascii="Footlight MT Light" w:hAnsi="Footlight MT Light" w:cs="Arial"/>
          <w:color w:val="000000" w:themeColor="text1"/>
          <w:sz w:val="28"/>
          <w:szCs w:val="28"/>
          <w:shd w:val="clear" w:color="auto" w:fill="FFFFFF"/>
        </w:rPr>
        <w:t xml:space="preserve"> which brings together the</w:t>
      </w:r>
      <w:r>
        <w:rPr>
          <w:rFonts w:ascii="Footlight MT Light" w:hAnsi="Footlight MT Light" w:cs="Arial"/>
          <w:color w:val="000000" w:themeColor="text1"/>
          <w:sz w:val="28"/>
          <w:szCs w:val="28"/>
          <w:shd w:val="clear" w:color="auto" w:fill="FFFFFF"/>
        </w:rPr>
        <w:t xml:space="preserve"> </w:t>
      </w:r>
      <w:r w:rsidRPr="00583F49">
        <w:rPr>
          <w:rFonts w:ascii="Footlight MT Light" w:hAnsi="Footlight MT Light" w:cs="Arial"/>
          <w:color w:val="000000" w:themeColor="text1"/>
          <w:sz w:val="28"/>
          <w:szCs w:val="28"/>
          <w:shd w:val="clear" w:color="auto" w:fill="FFFFFF"/>
        </w:rPr>
        <w:t>leaders from cities and sub national governments and their associations for</w:t>
      </w:r>
      <w:r>
        <w:rPr>
          <w:rFonts w:ascii="Footlight MT Light" w:hAnsi="Footlight MT Light" w:cs="Arial"/>
          <w:color w:val="000000" w:themeColor="text1"/>
          <w:sz w:val="28"/>
          <w:szCs w:val="28"/>
          <w:shd w:val="clear" w:color="auto" w:fill="FFFFFF"/>
        </w:rPr>
        <w:t xml:space="preserve"> t</w:t>
      </w:r>
      <w:r w:rsidRPr="00583F49">
        <w:rPr>
          <w:rFonts w:ascii="Footlight MT Light" w:hAnsi="Footlight MT Light" w:cs="Arial"/>
          <w:color w:val="000000" w:themeColor="text1"/>
          <w:sz w:val="28"/>
          <w:szCs w:val="28"/>
          <w:shd w:val="clear" w:color="auto" w:fill="FFFFFF"/>
        </w:rPr>
        <w:t>he advancement of decentralization and local governance with the aim of</w:t>
      </w:r>
      <w:r>
        <w:rPr>
          <w:rFonts w:ascii="Footlight MT Light" w:hAnsi="Footlight MT Light" w:cs="Arial"/>
          <w:color w:val="000000" w:themeColor="text1"/>
          <w:sz w:val="28"/>
          <w:szCs w:val="28"/>
          <w:shd w:val="clear" w:color="auto" w:fill="FFFFFF"/>
        </w:rPr>
        <w:t xml:space="preserve"> i</w:t>
      </w:r>
      <w:r w:rsidRPr="00583F49">
        <w:rPr>
          <w:rFonts w:ascii="Footlight MT Light" w:hAnsi="Footlight MT Light" w:cs="Arial"/>
          <w:color w:val="000000" w:themeColor="text1"/>
          <w:sz w:val="28"/>
          <w:szCs w:val="28"/>
          <w:shd w:val="clear" w:color="auto" w:fill="FFFFFF"/>
        </w:rPr>
        <w:t>mproving the living standards of the citiz</w:t>
      </w:r>
      <w:r>
        <w:rPr>
          <w:rFonts w:ascii="Footlight MT Light" w:hAnsi="Footlight MT Light" w:cs="Arial"/>
          <w:color w:val="000000" w:themeColor="text1"/>
          <w:sz w:val="28"/>
          <w:szCs w:val="28"/>
          <w:shd w:val="clear" w:color="auto" w:fill="FFFFFF"/>
        </w:rPr>
        <w:t xml:space="preserve">ens. The </w:t>
      </w:r>
      <w:proofErr w:type="spellStart"/>
      <w:r>
        <w:rPr>
          <w:rFonts w:ascii="Footlight MT Light" w:hAnsi="Footlight MT Light" w:cs="Arial"/>
          <w:color w:val="000000" w:themeColor="text1"/>
          <w:sz w:val="28"/>
          <w:szCs w:val="28"/>
          <w:shd w:val="clear" w:color="auto" w:fill="FFFFFF"/>
        </w:rPr>
        <w:t>Africities</w:t>
      </w:r>
      <w:proofErr w:type="spellEnd"/>
      <w:r>
        <w:rPr>
          <w:rFonts w:ascii="Footlight MT Light" w:hAnsi="Footlight MT Light" w:cs="Arial"/>
          <w:color w:val="000000" w:themeColor="text1"/>
          <w:sz w:val="28"/>
          <w:szCs w:val="28"/>
          <w:shd w:val="clear" w:color="auto" w:fill="FFFFFF"/>
        </w:rPr>
        <w:t xml:space="preserve"> Summit </w:t>
      </w:r>
      <w:r w:rsidRPr="00583F49">
        <w:rPr>
          <w:rFonts w:ascii="Footlight MT Light" w:hAnsi="Footlight MT Light" w:cs="Arial"/>
          <w:color w:val="000000" w:themeColor="text1"/>
          <w:sz w:val="28"/>
          <w:szCs w:val="28"/>
          <w:shd w:val="clear" w:color="auto" w:fill="FFFFFF"/>
        </w:rPr>
        <w:t xml:space="preserve">has two main objectives: </w:t>
      </w:r>
    </w:p>
    <w:p w:rsidR="00413435" w:rsidRPr="00291D51" w:rsidRDefault="00413435" w:rsidP="00413435">
      <w:pPr>
        <w:pStyle w:val="ListParagraph"/>
        <w:numPr>
          <w:ilvl w:val="0"/>
          <w:numId w:val="1"/>
        </w:numPr>
        <w:spacing w:after="0"/>
        <w:jc w:val="both"/>
        <w:outlineLvl w:val="0"/>
        <w:rPr>
          <w:rFonts w:ascii="Footlight MT Light" w:hAnsi="Footlight MT Light" w:cs="Arial"/>
          <w:color w:val="000000" w:themeColor="text1"/>
          <w:sz w:val="28"/>
          <w:szCs w:val="28"/>
          <w:shd w:val="clear" w:color="auto" w:fill="FFFFFF"/>
        </w:rPr>
      </w:pPr>
      <w:r w:rsidRPr="00291D51">
        <w:rPr>
          <w:rFonts w:ascii="Footlight MT Light" w:hAnsi="Footlight MT Light" w:cs="Arial"/>
          <w:color w:val="000000" w:themeColor="text1"/>
          <w:sz w:val="28"/>
          <w:szCs w:val="28"/>
          <w:shd w:val="clear" w:color="auto" w:fill="FFFFFF"/>
        </w:rPr>
        <w:t>Defining appropriate shared strategies in order to improve the living conditions of people at the local level.</w:t>
      </w:r>
    </w:p>
    <w:p w:rsidR="00413435" w:rsidRPr="00291D51" w:rsidRDefault="00413435" w:rsidP="00413435">
      <w:pPr>
        <w:pStyle w:val="ListParagraph"/>
        <w:numPr>
          <w:ilvl w:val="0"/>
          <w:numId w:val="1"/>
        </w:numPr>
        <w:spacing w:after="0"/>
        <w:jc w:val="both"/>
        <w:outlineLvl w:val="0"/>
        <w:rPr>
          <w:rFonts w:ascii="Footlight MT Light" w:hAnsi="Footlight MT Light" w:cs="Arial"/>
          <w:color w:val="000000" w:themeColor="text1"/>
          <w:sz w:val="28"/>
          <w:szCs w:val="28"/>
          <w:shd w:val="clear" w:color="auto" w:fill="FFFFFF"/>
        </w:rPr>
      </w:pPr>
      <w:r w:rsidRPr="00291D51">
        <w:rPr>
          <w:rFonts w:ascii="Footlight MT Light" w:hAnsi="Footlight MT Light" w:cs="Arial"/>
          <w:color w:val="000000" w:themeColor="text1"/>
          <w:sz w:val="28"/>
          <w:szCs w:val="28"/>
          <w:shd w:val="clear" w:color="auto" w:fill="FFFFFF"/>
        </w:rPr>
        <w:t xml:space="preserve">Contribution to the integration, peace and unity of Africa starting from the grassroots. </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jc w:val="both"/>
        <w:outlineLvl w:val="0"/>
        <w:rPr>
          <w:rFonts w:ascii="Footlight MT Light" w:hAnsi="Footlight MT Light" w:cs="Arial"/>
          <w:b/>
          <w:color w:val="000000" w:themeColor="text1"/>
          <w:sz w:val="28"/>
          <w:szCs w:val="28"/>
          <w:shd w:val="clear" w:color="auto" w:fill="FFFFFF"/>
        </w:rPr>
      </w:pPr>
      <w:r>
        <w:rPr>
          <w:rFonts w:ascii="Footlight MT Light" w:hAnsi="Footlight MT Light" w:cs="Arial"/>
          <w:b/>
          <w:color w:val="000000" w:themeColor="text1"/>
          <w:sz w:val="28"/>
          <w:szCs w:val="28"/>
          <w:shd w:val="clear" w:color="auto" w:fill="FFFFFF"/>
        </w:rPr>
        <w:t xml:space="preserve">                        </w:t>
      </w:r>
      <w:r w:rsidRPr="00583F49">
        <w:rPr>
          <w:rFonts w:ascii="Footlight MT Light" w:hAnsi="Footlight MT Light" w:cs="Arial"/>
          <w:b/>
          <w:color w:val="000000" w:themeColor="text1"/>
          <w:sz w:val="28"/>
          <w:szCs w:val="28"/>
          <w:shd w:val="clear" w:color="auto" w:fill="FFFFFF"/>
        </w:rPr>
        <w:t>RATIONALE FOR HOSTING THE CONFRENCE.</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r w:rsidRPr="00583F49">
        <w:rPr>
          <w:rFonts w:ascii="Footlight MT Light" w:hAnsi="Footlight MT Light" w:cs="Arial"/>
          <w:color w:val="000000" w:themeColor="text1"/>
          <w:sz w:val="28"/>
          <w:szCs w:val="28"/>
          <w:shd w:val="clear" w:color="auto" w:fill="FFFFFF"/>
        </w:rPr>
        <w:t xml:space="preserve">The hosting </w:t>
      </w:r>
      <w:r>
        <w:rPr>
          <w:rFonts w:ascii="Footlight MT Light" w:hAnsi="Footlight MT Light" w:cs="Arial"/>
          <w:color w:val="000000" w:themeColor="text1"/>
          <w:sz w:val="28"/>
          <w:szCs w:val="28"/>
          <w:shd w:val="clear" w:color="auto" w:fill="FFFFFF"/>
        </w:rPr>
        <w:t>of the 9</w:t>
      </w:r>
      <w:r w:rsidRPr="007507CC">
        <w:rPr>
          <w:rFonts w:ascii="Footlight MT Light" w:hAnsi="Footlight MT Light" w:cs="Arial"/>
          <w:color w:val="000000" w:themeColor="text1"/>
          <w:sz w:val="28"/>
          <w:szCs w:val="28"/>
          <w:shd w:val="clear" w:color="auto" w:fill="FFFFFF"/>
          <w:vertAlign w:val="superscript"/>
        </w:rPr>
        <w:t>th</w:t>
      </w:r>
      <w:r>
        <w:rPr>
          <w:rFonts w:ascii="Footlight MT Light" w:hAnsi="Footlight MT Light" w:cs="Arial"/>
          <w:color w:val="000000" w:themeColor="text1"/>
          <w:sz w:val="28"/>
          <w:szCs w:val="28"/>
          <w:shd w:val="clear" w:color="auto" w:fill="FFFFFF"/>
        </w:rPr>
        <w:t xml:space="preserve"> </w:t>
      </w:r>
      <w:proofErr w:type="spellStart"/>
      <w:r>
        <w:rPr>
          <w:rFonts w:ascii="Footlight MT Light" w:hAnsi="Footlight MT Light" w:cs="Arial"/>
          <w:color w:val="000000" w:themeColor="text1"/>
          <w:sz w:val="28"/>
          <w:szCs w:val="28"/>
          <w:shd w:val="clear" w:color="auto" w:fill="FFFFFF"/>
        </w:rPr>
        <w:t>Africities</w:t>
      </w:r>
      <w:proofErr w:type="spellEnd"/>
      <w:r>
        <w:rPr>
          <w:rFonts w:ascii="Footlight MT Light" w:hAnsi="Footlight MT Light" w:cs="Arial"/>
          <w:color w:val="000000" w:themeColor="text1"/>
          <w:sz w:val="28"/>
          <w:szCs w:val="28"/>
          <w:shd w:val="clear" w:color="auto" w:fill="FFFFFF"/>
        </w:rPr>
        <w:t xml:space="preserve"> Summit in Kisumu provides the African continent with an opportunity to share the African experience and explore appropriate mechanisms</w:t>
      </w:r>
      <w:r w:rsidRPr="00583F49">
        <w:rPr>
          <w:rFonts w:ascii="Footlight MT Light" w:hAnsi="Footlight MT Light" w:cs="Arial"/>
          <w:color w:val="000000" w:themeColor="text1"/>
          <w:sz w:val="28"/>
          <w:szCs w:val="28"/>
          <w:shd w:val="clear" w:color="auto" w:fill="FFFFFF"/>
        </w:rPr>
        <w:t xml:space="preserve"> in implementing the</w:t>
      </w:r>
      <w:r>
        <w:rPr>
          <w:rFonts w:ascii="Footlight MT Light" w:hAnsi="Footlight MT Light" w:cs="Arial"/>
          <w:color w:val="000000" w:themeColor="text1"/>
          <w:sz w:val="28"/>
          <w:szCs w:val="28"/>
          <w:shd w:val="clear" w:color="auto" w:fill="FFFFFF"/>
        </w:rPr>
        <w:t xml:space="preserve"> Sustainable development Goals and the African Union Agenda 2063.</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r>
        <w:rPr>
          <w:rFonts w:ascii="Footlight MT Light" w:hAnsi="Footlight MT Light" w:cs="Arial"/>
          <w:color w:val="000000" w:themeColor="text1"/>
          <w:sz w:val="28"/>
          <w:szCs w:val="28"/>
          <w:shd w:val="clear" w:color="auto" w:fill="FFFFFF"/>
        </w:rPr>
        <w:lastRenderedPageBreak/>
        <w:t>It will also create a platform for dialogue for the development of tailor made priorities and solutions to enhance the ability of local, Regional and Sub-national Governments to achieve Sustainable Development, putting into consideration that 55% of the world population live in cities and it is expected that nearly 7 out of 10 people in the world will be living in cities by 2050. This prioritizes the need to plan and develop intermediary cities effectively as they are premised to be the next frontiers for livelihoods and development. I</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Pr="00D076AF" w:rsidRDefault="00413435" w:rsidP="00413435">
      <w:pPr>
        <w:spacing w:after="0"/>
        <w:jc w:val="both"/>
        <w:outlineLvl w:val="0"/>
        <w:rPr>
          <w:rFonts w:ascii="Footlight MT Light" w:hAnsi="Footlight MT Light" w:cs="Arial"/>
          <w:b/>
          <w:color w:val="000000" w:themeColor="text1"/>
          <w:sz w:val="28"/>
          <w:szCs w:val="28"/>
          <w:shd w:val="clear" w:color="auto" w:fill="FFFFFF"/>
        </w:rPr>
      </w:pPr>
      <w:r>
        <w:rPr>
          <w:rFonts w:ascii="Footlight MT Light" w:hAnsi="Footlight MT Light" w:cs="Arial"/>
          <w:b/>
          <w:color w:val="000000" w:themeColor="text1"/>
          <w:sz w:val="28"/>
          <w:szCs w:val="28"/>
          <w:shd w:val="clear" w:color="auto" w:fill="FFFFFF"/>
        </w:rPr>
        <w:t xml:space="preserve">                                               </w:t>
      </w:r>
      <w:r w:rsidRPr="00D076AF">
        <w:rPr>
          <w:rFonts w:ascii="Footlight MT Light" w:hAnsi="Footlight MT Light" w:cs="Arial"/>
          <w:b/>
          <w:color w:val="000000" w:themeColor="text1"/>
          <w:sz w:val="28"/>
          <w:szCs w:val="28"/>
          <w:shd w:val="clear" w:color="auto" w:fill="FFFFFF"/>
        </w:rPr>
        <w:t>OBJECTIVES</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line="240" w:lineRule="auto"/>
        <w:jc w:val="both"/>
        <w:rPr>
          <w:rFonts w:ascii="Footlight MT Light" w:eastAsia="Times New Roman" w:hAnsi="Footlight MT Light" w:cs="Times New Roman"/>
          <w:sz w:val="28"/>
          <w:szCs w:val="28"/>
        </w:rPr>
      </w:pPr>
      <w:r>
        <w:rPr>
          <w:rFonts w:ascii="Footlight MT Light" w:hAnsi="Footlight MT Light"/>
          <w:sz w:val="28"/>
          <w:szCs w:val="28"/>
        </w:rPr>
        <w:t xml:space="preserve">The Summit aims to </w:t>
      </w:r>
      <w:r w:rsidRPr="0069686E">
        <w:rPr>
          <w:rFonts w:ascii="Footlight MT Light" w:eastAsia="Times New Roman" w:hAnsi="Footlight MT Light" w:cs="Times New Roman"/>
          <w:sz w:val="28"/>
          <w:szCs w:val="28"/>
        </w:rPr>
        <w:t xml:space="preserve">build </w:t>
      </w:r>
      <w:r>
        <w:rPr>
          <w:rFonts w:ascii="Footlight MT Light" w:eastAsia="Times New Roman" w:hAnsi="Footlight MT Light" w:cs="Times New Roman"/>
          <w:sz w:val="28"/>
          <w:szCs w:val="28"/>
        </w:rPr>
        <w:t xml:space="preserve">on the </w:t>
      </w:r>
      <w:r w:rsidRPr="0069686E">
        <w:rPr>
          <w:rFonts w:ascii="Footlight MT Light" w:eastAsia="Times New Roman" w:hAnsi="Footlight MT Light" w:cs="Times New Roman"/>
          <w:sz w:val="28"/>
          <w:szCs w:val="28"/>
        </w:rPr>
        <w:t>momentum from the Achievements gained in the 8</w:t>
      </w:r>
      <w:r w:rsidRPr="0069686E">
        <w:rPr>
          <w:rFonts w:ascii="Footlight MT Light" w:eastAsia="Times New Roman" w:hAnsi="Footlight MT Light" w:cs="Times New Roman"/>
          <w:sz w:val="28"/>
          <w:szCs w:val="28"/>
          <w:vertAlign w:val="superscript"/>
        </w:rPr>
        <w:t>th</w:t>
      </w:r>
      <w:r w:rsidRPr="0069686E">
        <w:rPr>
          <w:rFonts w:ascii="Footlight MT Light" w:eastAsia="Times New Roman" w:hAnsi="Footlight MT Light" w:cs="Times New Roman"/>
          <w:sz w:val="28"/>
          <w:szCs w:val="28"/>
        </w:rPr>
        <w:t xml:space="preserve"> </w:t>
      </w:r>
      <w:proofErr w:type="spellStart"/>
      <w:r w:rsidRPr="0069686E">
        <w:rPr>
          <w:rFonts w:ascii="Footlight MT Light" w:eastAsia="Times New Roman" w:hAnsi="Footlight MT Light" w:cs="Times New Roman"/>
          <w:sz w:val="28"/>
          <w:szCs w:val="28"/>
        </w:rPr>
        <w:t>Africities</w:t>
      </w:r>
      <w:proofErr w:type="spellEnd"/>
      <w:r w:rsidRPr="0069686E">
        <w:rPr>
          <w:rFonts w:ascii="Footlight MT Light" w:eastAsia="Times New Roman" w:hAnsi="Footlight MT Light" w:cs="Times New Roman"/>
          <w:sz w:val="28"/>
          <w:szCs w:val="28"/>
        </w:rPr>
        <w:t xml:space="preserve"> Summit hosted in </w:t>
      </w:r>
      <w:proofErr w:type="spellStart"/>
      <w:r w:rsidRPr="0069686E">
        <w:rPr>
          <w:rFonts w:ascii="Footlight MT Light" w:eastAsia="Times New Roman" w:hAnsi="Footlight MT Light" w:cs="Times New Roman"/>
          <w:sz w:val="28"/>
          <w:szCs w:val="28"/>
        </w:rPr>
        <w:t>Marakesh</w:t>
      </w:r>
      <w:proofErr w:type="spellEnd"/>
      <w:r w:rsidRPr="0069686E">
        <w:rPr>
          <w:rFonts w:ascii="Footlight MT Light" w:eastAsia="Times New Roman" w:hAnsi="Footlight MT Light" w:cs="Times New Roman"/>
          <w:sz w:val="28"/>
          <w:szCs w:val="28"/>
        </w:rPr>
        <w:t xml:space="preserve"> and champion political commitments</w:t>
      </w:r>
      <w:r>
        <w:rPr>
          <w:rFonts w:ascii="Footlight MT Light" w:eastAsia="Times New Roman" w:hAnsi="Footlight MT Light" w:cs="Times New Roman"/>
          <w:sz w:val="28"/>
          <w:szCs w:val="28"/>
        </w:rPr>
        <w:t xml:space="preserve"> and dialogue</w:t>
      </w:r>
      <w:r w:rsidRPr="0069686E">
        <w:rPr>
          <w:rFonts w:ascii="Footlight MT Light" w:eastAsia="Times New Roman" w:hAnsi="Footlight MT Light" w:cs="Times New Roman"/>
          <w:sz w:val="28"/>
          <w:szCs w:val="28"/>
        </w:rPr>
        <w:t xml:space="preserve"> by Heads of State and Government, </w:t>
      </w:r>
      <w:r w:rsidRPr="0069686E">
        <w:rPr>
          <w:rFonts w:ascii="Footlight MT Light" w:eastAsia="Calibri" w:hAnsi="Footlight MT Light" w:cs="Times New Roman"/>
          <w:sz w:val="28"/>
          <w:szCs w:val="28"/>
          <w:lang w:val="en-GB"/>
        </w:rPr>
        <w:t>Ministers of Local Government, Minister</w:t>
      </w:r>
      <w:r>
        <w:rPr>
          <w:rFonts w:ascii="Footlight MT Light" w:eastAsia="Calibri" w:hAnsi="Footlight MT Light" w:cs="Times New Roman"/>
          <w:sz w:val="28"/>
          <w:szCs w:val="28"/>
          <w:lang w:val="en-GB"/>
        </w:rPr>
        <w:t xml:space="preserve">s of Urban development and </w:t>
      </w:r>
      <w:r w:rsidRPr="0069686E">
        <w:rPr>
          <w:rFonts w:ascii="Footlight MT Light" w:eastAsia="Calibri" w:hAnsi="Footlight MT Light" w:cs="Times New Roman"/>
          <w:sz w:val="28"/>
          <w:szCs w:val="28"/>
          <w:lang w:val="en-GB"/>
        </w:rPr>
        <w:t>Ministers of Finance</w:t>
      </w:r>
      <w:r w:rsidRPr="0069686E">
        <w:rPr>
          <w:rFonts w:ascii="Footlight MT Light" w:eastAsia="Times New Roman" w:hAnsi="Footlight MT Light" w:cs="Times New Roman"/>
          <w:sz w:val="28"/>
          <w:szCs w:val="28"/>
        </w:rPr>
        <w:t xml:space="preserve"> to address challenges faced by Intermediary Cities in achieving inclusivity, Sustainability and Resilience</w:t>
      </w:r>
      <w:r>
        <w:rPr>
          <w:rFonts w:ascii="Footlight MT Light" w:eastAsia="Times New Roman" w:hAnsi="Footlight MT Light" w:cs="Times New Roman"/>
          <w:sz w:val="28"/>
          <w:szCs w:val="28"/>
        </w:rPr>
        <w:t xml:space="preserve">. </w:t>
      </w:r>
    </w:p>
    <w:p w:rsidR="00413435" w:rsidRPr="0069686E" w:rsidRDefault="00413435" w:rsidP="00413435">
      <w:pPr>
        <w:spacing w:after="0" w:line="240" w:lineRule="auto"/>
        <w:jc w:val="both"/>
        <w:rPr>
          <w:rFonts w:ascii="Footlight MT Light" w:eastAsia="Times New Roman" w:hAnsi="Footlight MT Light" w:cs="Times New Roman"/>
          <w:sz w:val="28"/>
          <w:szCs w:val="28"/>
        </w:rPr>
      </w:pPr>
      <w:r w:rsidRPr="0069686E">
        <w:rPr>
          <w:rFonts w:ascii="Footlight MT Light" w:hAnsi="Footlight MT Light"/>
          <w:sz w:val="28"/>
          <w:szCs w:val="28"/>
        </w:rPr>
        <w:t xml:space="preserve">. </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r>
        <w:rPr>
          <w:rFonts w:ascii="Footlight MT Light" w:hAnsi="Footlight MT Light" w:cs="Arial"/>
          <w:color w:val="000000" w:themeColor="text1"/>
          <w:sz w:val="28"/>
          <w:szCs w:val="28"/>
          <w:shd w:val="clear" w:color="auto" w:fill="FFFFFF"/>
        </w:rPr>
        <w:t xml:space="preserve"> The Summit will also stimulate conversations around building participatory, integrated and collaborative processes that involve </w:t>
      </w:r>
      <w:r w:rsidRPr="00996FBB">
        <w:rPr>
          <w:rFonts w:ascii="Footlight MT Light" w:hAnsi="Footlight MT Light" w:cs="Arial"/>
          <w:color w:val="000000" w:themeColor="text1"/>
          <w:sz w:val="28"/>
          <w:szCs w:val="28"/>
          <w:shd w:val="clear" w:color="auto" w:fill="FFFFFF"/>
        </w:rPr>
        <w:t>national and sub</w:t>
      </w:r>
      <w:r>
        <w:rPr>
          <w:rFonts w:ascii="Footlight MT Light" w:hAnsi="Footlight MT Light" w:cs="Arial"/>
          <w:color w:val="000000" w:themeColor="text1"/>
          <w:sz w:val="28"/>
          <w:szCs w:val="28"/>
          <w:shd w:val="clear" w:color="auto" w:fill="FFFFFF"/>
        </w:rPr>
        <w:t>-</w:t>
      </w:r>
      <w:r w:rsidRPr="00996FBB">
        <w:rPr>
          <w:rFonts w:ascii="Footlight MT Light" w:hAnsi="Footlight MT Light" w:cs="Arial"/>
          <w:color w:val="000000" w:themeColor="text1"/>
          <w:sz w:val="28"/>
          <w:szCs w:val="28"/>
          <w:shd w:val="clear" w:color="auto" w:fill="FFFFFF"/>
        </w:rPr>
        <w:t>national governments,</w:t>
      </w:r>
      <w:r>
        <w:rPr>
          <w:rFonts w:ascii="Footlight MT Light" w:hAnsi="Footlight MT Light" w:cs="Arial"/>
          <w:color w:val="000000" w:themeColor="text1"/>
          <w:sz w:val="28"/>
          <w:szCs w:val="28"/>
          <w:shd w:val="clear" w:color="auto" w:fill="FFFFFF"/>
        </w:rPr>
        <w:t xml:space="preserve"> local governments and their associations,</w:t>
      </w:r>
      <w:r w:rsidRPr="00996FBB">
        <w:rPr>
          <w:rFonts w:ascii="Footlight MT Light" w:hAnsi="Footlight MT Light" w:cs="Arial"/>
          <w:color w:val="000000" w:themeColor="text1"/>
          <w:sz w:val="28"/>
          <w:szCs w:val="28"/>
          <w:shd w:val="clear" w:color="auto" w:fill="FFFFFF"/>
        </w:rPr>
        <w:t xml:space="preserve"> civil</w:t>
      </w:r>
      <w:r>
        <w:rPr>
          <w:rFonts w:ascii="Footlight MT Light" w:hAnsi="Footlight MT Light" w:cs="Arial"/>
          <w:color w:val="000000" w:themeColor="text1"/>
          <w:sz w:val="28"/>
          <w:szCs w:val="28"/>
          <w:shd w:val="clear" w:color="auto" w:fill="FFFFFF"/>
        </w:rPr>
        <w:t xml:space="preserve"> </w:t>
      </w:r>
      <w:r w:rsidRPr="00996FBB">
        <w:rPr>
          <w:rFonts w:ascii="Footlight MT Light" w:hAnsi="Footlight MT Light" w:cs="Arial"/>
          <w:color w:val="000000" w:themeColor="text1"/>
          <w:sz w:val="28"/>
          <w:szCs w:val="28"/>
          <w:shd w:val="clear" w:color="auto" w:fill="FFFFFF"/>
        </w:rPr>
        <w:t>society, academia, private sector and other stakeholders to</w:t>
      </w:r>
      <w:r>
        <w:rPr>
          <w:rFonts w:ascii="Footlight MT Light" w:hAnsi="Footlight MT Light" w:cs="Arial"/>
          <w:color w:val="000000" w:themeColor="text1"/>
          <w:sz w:val="28"/>
          <w:szCs w:val="28"/>
          <w:shd w:val="clear" w:color="auto" w:fill="FFFFFF"/>
        </w:rPr>
        <w:t xml:space="preserve"> foster implementation of SDGs and the African Union Agenda 2063 through partnerships. </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r>
        <w:rPr>
          <w:rFonts w:ascii="Footlight MT Light" w:hAnsi="Footlight MT Light" w:cs="Arial"/>
          <w:color w:val="000000" w:themeColor="text1"/>
          <w:sz w:val="28"/>
          <w:szCs w:val="28"/>
          <w:shd w:val="clear" w:color="auto" w:fill="FFFFFF"/>
        </w:rPr>
        <w:t>The conference is premised to champion localization of the SDG’s and the Addis Ababa Action Agenda to enable financing for development through mobilization of Domestic resources and International Co-operation and enhance transparency and domestic ownership.</w:t>
      </w: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p>
    <w:p w:rsidR="00413435" w:rsidRDefault="00413435" w:rsidP="00413435">
      <w:pPr>
        <w:spacing w:after="0"/>
        <w:jc w:val="both"/>
        <w:outlineLvl w:val="0"/>
        <w:rPr>
          <w:rFonts w:ascii="Footlight MT Light" w:hAnsi="Footlight MT Light" w:cs="Arial"/>
          <w:color w:val="000000" w:themeColor="text1"/>
          <w:sz w:val="28"/>
          <w:szCs w:val="28"/>
          <w:shd w:val="clear" w:color="auto" w:fill="FFFFFF"/>
        </w:rPr>
      </w:pPr>
      <w:r>
        <w:rPr>
          <w:rFonts w:ascii="Footlight MT Light" w:hAnsi="Footlight MT Light" w:cs="Arial"/>
          <w:b/>
          <w:color w:val="000000" w:themeColor="text1"/>
          <w:sz w:val="28"/>
          <w:szCs w:val="28"/>
          <w:shd w:val="clear" w:color="auto" w:fill="FFFFFF"/>
        </w:rPr>
        <w:t xml:space="preserve">                                              </w:t>
      </w:r>
      <w:r w:rsidRPr="00840825">
        <w:rPr>
          <w:rFonts w:ascii="Footlight MT Light" w:hAnsi="Footlight MT Light" w:cs="Arial"/>
          <w:b/>
          <w:color w:val="000000" w:themeColor="text1"/>
          <w:sz w:val="28"/>
          <w:szCs w:val="28"/>
          <w:shd w:val="clear" w:color="auto" w:fill="FFFFFF"/>
        </w:rPr>
        <w:t>EXPECTED OUTCOMES</w:t>
      </w:r>
      <w:r>
        <w:rPr>
          <w:rFonts w:ascii="Footlight MT Light" w:hAnsi="Footlight MT Light" w:cs="Arial"/>
          <w:color w:val="000000" w:themeColor="text1"/>
          <w:sz w:val="28"/>
          <w:szCs w:val="28"/>
          <w:shd w:val="clear" w:color="auto" w:fill="FFFFFF"/>
        </w:rPr>
        <w:t>.</w:t>
      </w:r>
    </w:p>
    <w:p w:rsidR="00413435" w:rsidRPr="00840825" w:rsidRDefault="00413435" w:rsidP="00413435">
      <w:pPr>
        <w:pStyle w:val="ListParagraph"/>
        <w:numPr>
          <w:ilvl w:val="0"/>
          <w:numId w:val="2"/>
        </w:numPr>
        <w:spacing w:after="0" w:line="240" w:lineRule="auto"/>
        <w:jc w:val="both"/>
        <w:rPr>
          <w:rFonts w:ascii="Footlight MT Light" w:hAnsi="Footlight MT Light"/>
          <w:sz w:val="28"/>
          <w:szCs w:val="28"/>
        </w:rPr>
      </w:pPr>
      <w:r>
        <w:rPr>
          <w:rFonts w:ascii="Footlight MT Light" w:hAnsi="Footlight MT Light"/>
          <w:sz w:val="28"/>
          <w:szCs w:val="28"/>
        </w:rPr>
        <w:t xml:space="preserve">Political commitments by Heads of State and Government, </w:t>
      </w:r>
      <w:r w:rsidRPr="0069686E">
        <w:rPr>
          <w:rFonts w:ascii="Footlight MT Light" w:eastAsia="Calibri" w:hAnsi="Footlight MT Light" w:cs="Times New Roman"/>
          <w:sz w:val="28"/>
          <w:szCs w:val="28"/>
          <w:lang w:val="en-GB"/>
        </w:rPr>
        <w:t>Ministers of Local Government, Minister</w:t>
      </w:r>
      <w:r>
        <w:rPr>
          <w:rFonts w:ascii="Footlight MT Light" w:eastAsia="Calibri" w:hAnsi="Footlight MT Light" w:cs="Times New Roman"/>
          <w:sz w:val="28"/>
          <w:szCs w:val="28"/>
          <w:lang w:val="en-GB"/>
        </w:rPr>
        <w:t xml:space="preserve">s of Urban development and </w:t>
      </w:r>
      <w:r w:rsidRPr="0069686E">
        <w:rPr>
          <w:rFonts w:ascii="Footlight MT Light" w:eastAsia="Calibri" w:hAnsi="Footlight MT Light" w:cs="Times New Roman"/>
          <w:sz w:val="28"/>
          <w:szCs w:val="28"/>
          <w:lang w:val="en-GB"/>
        </w:rPr>
        <w:t>Ministers of</w:t>
      </w:r>
      <w:r>
        <w:rPr>
          <w:rFonts w:ascii="Footlight MT Light" w:eastAsia="Calibri" w:hAnsi="Footlight MT Light" w:cs="Times New Roman"/>
          <w:sz w:val="28"/>
          <w:szCs w:val="28"/>
          <w:lang w:val="en-GB"/>
        </w:rPr>
        <w:t xml:space="preserve"> Finance to create a more conducive environment for achievement of Agenda 2030 of the United Nations </w:t>
      </w:r>
      <w:r>
        <w:rPr>
          <w:rFonts w:ascii="Footlight MT Light" w:hAnsi="Footlight MT Light"/>
          <w:sz w:val="28"/>
          <w:szCs w:val="28"/>
        </w:rPr>
        <w:t>and the African Union Agenda 2063 at the local level.</w:t>
      </w:r>
    </w:p>
    <w:p w:rsidR="00413435" w:rsidRPr="00840825" w:rsidRDefault="00413435" w:rsidP="00413435">
      <w:pPr>
        <w:pStyle w:val="ListParagraph"/>
        <w:numPr>
          <w:ilvl w:val="0"/>
          <w:numId w:val="2"/>
        </w:numPr>
        <w:spacing w:after="0" w:line="240" w:lineRule="auto"/>
        <w:jc w:val="both"/>
        <w:rPr>
          <w:rFonts w:ascii="Footlight MT Light" w:hAnsi="Footlight MT Light"/>
          <w:sz w:val="28"/>
          <w:szCs w:val="28"/>
        </w:rPr>
      </w:pPr>
      <w:r>
        <w:rPr>
          <w:rFonts w:ascii="Footlight MT Light" w:hAnsi="Footlight MT Light"/>
          <w:sz w:val="28"/>
          <w:szCs w:val="28"/>
        </w:rPr>
        <w:t xml:space="preserve">Development of a common </w:t>
      </w:r>
      <w:r w:rsidRPr="00840825">
        <w:rPr>
          <w:rFonts w:ascii="Footlight MT Light" w:hAnsi="Footlight MT Light"/>
          <w:sz w:val="28"/>
          <w:szCs w:val="28"/>
        </w:rPr>
        <w:t>understanding and expectati</w:t>
      </w:r>
      <w:r>
        <w:rPr>
          <w:rFonts w:ascii="Footlight MT Light" w:hAnsi="Footlight MT Light"/>
          <w:sz w:val="28"/>
          <w:szCs w:val="28"/>
        </w:rPr>
        <w:t>on on the role of Intermediary Cities in accelerating implementation and addressing key challenges in achieving Sustainable Development.</w:t>
      </w:r>
    </w:p>
    <w:p w:rsidR="00413435" w:rsidRPr="00840825" w:rsidRDefault="00413435" w:rsidP="00413435">
      <w:pPr>
        <w:pStyle w:val="ListParagraph"/>
        <w:numPr>
          <w:ilvl w:val="0"/>
          <w:numId w:val="2"/>
        </w:numPr>
        <w:spacing w:after="0" w:line="240" w:lineRule="auto"/>
        <w:jc w:val="both"/>
        <w:rPr>
          <w:rFonts w:ascii="Footlight MT Light" w:hAnsi="Footlight MT Light"/>
          <w:sz w:val="28"/>
          <w:szCs w:val="28"/>
        </w:rPr>
      </w:pPr>
      <w:r>
        <w:rPr>
          <w:rFonts w:ascii="Footlight MT Light" w:hAnsi="Footlight MT Light"/>
          <w:sz w:val="28"/>
          <w:szCs w:val="28"/>
        </w:rPr>
        <w:t xml:space="preserve">Development of collaborative action to localize sustainability for improved lively hoods in the African Continent. </w:t>
      </w:r>
    </w:p>
    <w:p w:rsidR="00413435" w:rsidRDefault="00413435" w:rsidP="00413435">
      <w:pPr>
        <w:pStyle w:val="ListParagraph"/>
        <w:numPr>
          <w:ilvl w:val="0"/>
          <w:numId w:val="2"/>
        </w:numPr>
        <w:spacing w:after="0" w:line="240" w:lineRule="auto"/>
        <w:jc w:val="both"/>
        <w:rPr>
          <w:rFonts w:ascii="Footlight MT Light" w:hAnsi="Footlight MT Light"/>
          <w:sz w:val="28"/>
          <w:szCs w:val="28"/>
        </w:rPr>
      </w:pPr>
      <w:r>
        <w:rPr>
          <w:rFonts w:ascii="Footlight MT Light" w:hAnsi="Footlight MT Light"/>
          <w:sz w:val="28"/>
          <w:szCs w:val="28"/>
        </w:rPr>
        <w:lastRenderedPageBreak/>
        <w:t xml:space="preserve">A report summarizing </w:t>
      </w:r>
      <w:r w:rsidRPr="00840825">
        <w:rPr>
          <w:rFonts w:ascii="Footlight MT Light" w:hAnsi="Footlight MT Light"/>
          <w:sz w:val="28"/>
          <w:szCs w:val="28"/>
        </w:rPr>
        <w:t xml:space="preserve">discussions, </w:t>
      </w:r>
      <w:r>
        <w:rPr>
          <w:rFonts w:ascii="Footlight MT Light" w:hAnsi="Footlight MT Light"/>
          <w:sz w:val="28"/>
          <w:szCs w:val="28"/>
        </w:rPr>
        <w:t xml:space="preserve">key conclusions and outcomes that will be </w:t>
      </w:r>
      <w:r w:rsidRPr="00840825">
        <w:rPr>
          <w:rFonts w:ascii="Footlight MT Light" w:hAnsi="Footlight MT Light"/>
          <w:sz w:val="28"/>
          <w:szCs w:val="28"/>
        </w:rPr>
        <w:t>used as reference document</w:t>
      </w:r>
      <w:r>
        <w:rPr>
          <w:rFonts w:ascii="Footlight MT Light" w:hAnsi="Footlight MT Light"/>
          <w:sz w:val="28"/>
          <w:szCs w:val="28"/>
        </w:rPr>
        <w:t xml:space="preserve"> and provide guidance to National, Sub-National, Regional and local Governments in achieving sustainability.</w:t>
      </w:r>
    </w:p>
    <w:p w:rsidR="00413435" w:rsidRDefault="00413435" w:rsidP="00413435">
      <w:pPr>
        <w:spacing w:after="0" w:line="240" w:lineRule="auto"/>
        <w:jc w:val="both"/>
        <w:rPr>
          <w:rFonts w:ascii="Footlight MT Light" w:hAnsi="Footlight MT Light"/>
          <w:sz w:val="28"/>
          <w:szCs w:val="28"/>
        </w:rPr>
      </w:pPr>
    </w:p>
    <w:p w:rsidR="00413435" w:rsidRDefault="00413435" w:rsidP="00413435">
      <w:pPr>
        <w:spacing w:after="0" w:line="240" w:lineRule="auto"/>
        <w:jc w:val="both"/>
        <w:rPr>
          <w:rFonts w:ascii="Footlight MT Light" w:hAnsi="Footlight MT Light"/>
          <w:sz w:val="28"/>
          <w:szCs w:val="28"/>
        </w:rPr>
      </w:pPr>
    </w:p>
    <w:p w:rsidR="00413435" w:rsidRDefault="00413435" w:rsidP="00413435">
      <w:pPr>
        <w:spacing w:after="0" w:line="240" w:lineRule="auto"/>
        <w:jc w:val="both"/>
        <w:rPr>
          <w:rFonts w:ascii="Footlight MT Light" w:hAnsi="Footlight MT Light"/>
          <w:b/>
          <w:sz w:val="28"/>
          <w:szCs w:val="28"/>
        </w:rPr>
      </w:pPr>
      <w:r>
        <w:rPr>
          <w:rFonts w:ascii="Footlight MT Light" w:hAnsi="Footlight MT Light"/>
          <w:b/>
          <w:sz w:val="28"/>
          <w:szCs w:val="28"/>
        </w:rPr>
        <w:t xml:space="preserve">                                                     </w:t>
      </w:r>
      <w:r w:rsidRPr="00F67292">
        <w:rPr>
          <w:rFonts w:ascii="Footlight MT Light" w:hAnsi="Footlight MT Light"/>
          <w:b/>
          <w:sz w:val="28"/>
          <w:szCs w:val="28"/>
        </w:rPr>
        <w:t>PARTICIPANTS.</w:t>
      </w:r>
    </w:p>
    <w:p w:rsidR="00413435" w:rsidRPr="00F67292" w:rsidRDefault="00413435" w:rsidP="00413435">
      <w:pPr>
        <w:spacing w:after="0" w:line="240" w:lineRule="auto"/>
        <w:jc w:val="both"/>
        <w:rPr>
          <w:rFonts w:ascii="Footlight MT Light" w:hAnsi="Footlight MT Light"/>
          <w:sz w:val="28"/>
          <w:szCs w:val="28"/>
        </w:rPr>
      </w:pPr>
      <w:r w:rsidRPr="00F67292">
        <w:rPr>
          <w:rFonts w:ascii="Footlight MT Light" w:hAnsi="Footlight MT Light"/>
          <w:sz w:val="28"/>
          <w:szCs w:val="28"/>
        </w:rPr>
        <w:t xml:space="preserve">The Conference </w:t>
      </w:r>
      <w:r>
        <w:rPr>
          <w:rFonts w:ascii="Footlight MT Light" w:hAnsi="Footlight MT Light"/>
          <w:sz w:val="28"/>
          <w:szCs w:val="28"/>
        </w:rPr>
        <w:t xml:space="preserve">is expected to draw audience from National Governments, Regional Governments, Sub-Regional Governments, local Governments and their Associations, Inter Governmental Organizations, Academia, Civil Society Organizations, Business Management Organizations, Private Sector, Architecture and Urban Planning Associations and Institutions and is expected to host 8000 Delegates. </w:t>
      </w:r>
    </w:p>
    <w:p w:rsidR="00413435" w:rsidRPr="00F67292" w:rsidRDefault="00413435" w:rsidP="00413435">
      <w:pPr>
        <w:spacing w:after="0" w:line="240" w:lineRule="auto"/>
        <w:jc w:val="both"/>
        <w:rPr>
          <w:rFonts w:ascii="Footlight MT Light" w:hAnsi="Footlight MT Light"/>
          <w:sz w:val="28"/>
          <w:szCs w:val="28"/>
        </w:rPr>
      </w:pPr>
    </w:p>
    <w:p w:rsidR="00413435" w:rsidRPr="00E143E6" w:rsidRDefault="00413435" w:rsidP="00413435">
      <w:pPr>
        <w:pStyle w:val="ListParagraph"/>
        <w:spacing w:after="0" w:line="240" w:lineRule="auto"/>
        <w:jc w:val="both"/>
        <w:rPr>
          <w:rFonts w:ascii="Footlight MT Light" w:hAnsi="Footlight MT Light"/>
          <w:b/>
          <w:sz w:val="28"/>
          <w:szCs w:val="28"/>
        </w:rPr>
      </w:pPr>
    </w:p>
    <w:p w:rsidR="009256A8" w:rsidRDefault="009256A8"/>
    <w:sectPr w:rsidR="009256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4B" w:rsidRDefault="0061494B" w:rsidP="00413435">
      <w:pPr>
        <w:spacing w:after="0" w:line="240" w:lineRule="auto"/>
      </w:pPr>
      <w:r>
        <w:separator/>
      </w:r>
    </w:p>
  </w:endnote>
  <w:endnote w:type="continuationSeparator" w:id="0">
    <w:p w:rsidR="0061494B" w:rsidRDefault="0061494B" w:rsidP="0041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4B" w:rsidRDefault="0061494B" w:rsidP="00413435">
      <w:pPr>
        <w:spacing w:after="0" w:line="240" w:lineRule="auto"/>
      </w:pPr>
      <w:r>
        <w:separator/>
      </w:r>
    </w:p>
  </w:footnote>
  <w:footnote w:type="continuationSeparator" w:id="0">
    <w:p w:rsidR="0061494B" w:rsidRDefault="0061494B" w:rsidP="00413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Default="00413435">
    <w:pPr>
      <w:pStyle w:val="Header"/>
    </w:pPr>
    <w:r>
      <w:t xml:space="preserve">                                                            </w:t>
    </w:r>
    <w:r>
      <w:rPr>
        <w:noProof/>
      </w:rPr>
      <w:drawing>
        <wp:inline distT="0" distB="0" distL="0" distR="0" wp14:anchorId="20382886" wp14:editId="257762F7">
          <wp:extent cx="2412365" cy="1171575"/>
          <wp:effectExtent l="0" t="0" r="0" b="0"/>
          <wp:docPr id="16" name="Picture 16" descr="E:\SUMMIT AFRI\New folder\logo Afri cities.png"/>
          <wp:cNvGraphicFramePr/>
          <a:graphic xmlns:a="http://schemas.openxmlformats.org/drawingml/2006/main">
            <a:graphicData uri="http://schemas.openxmlformats.org/drawingml/2006/picture">
              <pic:pic xmlns:pic="http://schemas.openxmlformats.org/drawingml/2006/picture">
                <pic:nvPicPr>
                  <pic:cNvPr id="16" name="Picture 16" descr="E:\SUMMIT AFRI\New folder\logo Afri cities.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36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36502"/>
    <w:multiLevelType w:val="hybridMultilevel"/>
    <w:tmpl w:val="B6EA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B5D91"/>
    <w:multiLevelType w:val="hybridMultilevel"/>
    <w:tmpl w:val="7D1E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35"/>
    <w:rsid w:val="00413435"/>
    <w:rsid w:val="0061494B"/>
    <w:rsid w:val="0092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1E2B"/>
  <w15:chartTrackingRefBased/>
  <w15:docId w15:val="{1EEC7B5F-227E-49F4-9A69-EE5713EE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35"/>
    <w:pPr>
      <w:ind w:left="720"/>
      <w:contextualSpacing/>
    </w:pPr>
  </w:style>
  <w:style w:type="table" w:styleId="TableGrid">
    <w:name w:val="Table Grid"/>
    <w:basedOn w:val="TableNormal"/>
    <w:uiPriority w:val="39"/>
    <w:rsid w:val="0041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35"/>
  </w:style>
  <w:style w:type="paragraph" w:styleId="Footer">
    <w:name w:val="footer"/>
    <w:basedOn w:val="Normal"/>
    <w:link w:val="FooterChar"/>
    <w:uiPriority w:val="99"/>
    <w:unhideWhenUsed/>
    <w:rsid w:val="0041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35"/>
  </w:style>
  <w:style w:type="paragraph" w:styleId="BalloonText">
    <w:name w:val="Balloon Text"/>
    <w:basedOn w:val="Normal"/>
    <w:link w:val="BalloonTextChar"/>
    <w:uiPriority w:val="99"/>
    <w:semiHidden/>
    <w:unhideWhenUsed/>
    <w:rsid w:val="004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1</cp:revision>
  <cp:lastPrinted>2021-08-26T11:41:00Z</cp:lastPrinted>
  <dcterms:created xsi:type="dcterms:W3CDTF">2021-08-26T11:39:00Z</dcterms:created>
  <dcterms:modified xsi:type="dcterms:W3CDTF">2021-08-26T11:42:00Z</dcterms:modified>
</cp:coreProperties>
</file>